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47" w:rsidRPr="00AF006D" w:rsidRDefault="00AF006D" w:rsidP="00DD4247">
      <w:pPr>
        <w:spacing w:after="0" w:line="270" w:lineRule="atLeast"/>
        <w:textAlignment w:val="center"/>
        <w:rPr>
          <w:rFonts w:ascii="Times New Roman" w:eastAsia="Times New Roman" w:hAnsi="Times New Roman" w:cs="Times New Roman"/>
          <w:color w:val="FF0000"/>
          <w:sz w:val="24"/>
          <w:szCs w:val="24"/>
          <w:lang w:eastAsia="tr-TR"/>
        </w:rPr>
      </w:pPr>
      <w:r w:rsidRPr="00AF006D">
        <w:rPr>
          <w:rFonts w:ascii="Times New Roman" w:eastAsia="Times New Roman" w:hAnsi="Times New Roman" w:cs="Times New Roman"/>
          <w:noProof/>
          <w:color w:val="FF0000"/>
          <w:sz w:val="24"/>
          <w:szCs w:val="24"/>
          <w:lang w:eastAsia="tr-TR"/>
        </w:rPr>
        <w:drawing>
          <wp:anchor distT="0" distB="0" distL="114300" distR="114300" simplePos="0" relativeHeight="251658240" behindDoc="0" locked="0" layoutInCell="1" allowOverlap="1">
            <wp:simplePos x="0" y="0"/>
            <wp:positionH relativeFrom="column">
              <wp:posOffset>4864962</wp:posOffset>
            </wp:positionH>
            <wp:positionV relativeFrom="paragraph">
              <wp:posOffset>-476714</wp:posOffset>
            </wp:positionV>
            <wp:extent cx="1154658" cy="1351129"/>
            <wp:effectExtent l="19050" t="0" r="7392" b="0"/>
            <wp:wrapNone/>
            <wp:docPr id="2" name="1 Resim" descr="ok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png"/>
                    <pic:cNvPicPr/>
                  </pic:nvPicPr>
                  <pic:blipFill>
                    <a:blip r:embed="rId4" cstate="print"/>
                    <a:stretch>
                      <a:fillRect/>
                    </a:stretch>
                  </pic:blipFill>
                  <pic:spPr>
                    <a:xfrm>
                      <a:off x="0" y="0"/>
                      <a:ext cx="1154658" cy="1351129"/>
                    </a:xfrm>
                    <a:prstGeom prst="rect">
                      <a:avLst/>
                    </a:prstGeom>
                  </pic:spPr>
                </pic:pic>
              </a:graphicData>
            </a:graphic>
          </wp:anchor>
        </w:drawing>
      </w:r>
      <w:r w:rsidR="00DD4247" w:rsidRPr="00AF006D">
        <w:rPr>
          <w:rFonts w:ascii="Times New Roman" w:eastAsia="Times New Roman" w:hAnsi="Times New Roman" w:cs="Times New Roman"/>
          <w:color w:val="FF0000"/>
          <w:sz w:val="24"/>
          <w:szCs w:val="24"/>
          <w:lang w:eastAsia="tr-TR"/>
        </w:rPr>
        <w:t>E Güvenlik Politikamız</w:t>
      </w:r>
    </w:p>
    <w:p w:rsidR="00AF006D" w:rsidRPr="00AF006D" w:rsidRDefault="00AF006D" w:rsidP="00DD4247">
      <w:pPr>
        <w:spacing w:after="0" w:line="270" w:lineRule="atLeast"/>
        <w:textAlignment w:val="center"/>
        <w:rPr>
          <w:rFonts w:ascii="Times New Roman" w:eastAsia="Times New Roman" w:hAnsi="Times New Roman" w:cs="Times New Roman"/>
          <w:color w:val="000000" w:themeColor="text1"/>
          <w:sz w:val="24"/>
          <w:szCs w:val="24"/>
          <w:lang w:eastAsia="tr-TR"/>
        </w:rPr>
      </w:pPr>
    </w:p>
    <w:p w:rsidR="00AF006D" w:rsidRPr="00AF006D" w:rsidRDefault="006E2F8F" w:rsidP="00DD4247">
      <w:pPr>
        <w:spacing w:after="0" w:line="240" w:lineRule="auto"/>
        <w:rPr>
          <w:rFonts w:ascii="Times New Roman" w:hAnsi="Times New Roman" w:cs="Times New Roman"/>
          <w:color w:val="000000" w:themeColor="text1"/>
          <w:sz w:val="24"/>
          <w:szCs w:val="24"/>
        </w:rPr>
      </w:pPr>
      <w:hyperlink r:id="rId5" w:tooltip="E Güvenlik Politikamız" w:history="1"/>
    </w:p>
    <w:p w:rsidR="00AF006D" w:rsidRPr="00AF006D" w:rsidRDefault="00AF006D" w:rsidP="00AF006D">
      <w:pPr>
        <w:spacing w:after="0" w:line="240" w:lineRule="auto"/>
        <w:jc w:val="center"/>
        <w:rPr>
          <w:rFonts w:ascii="Times New Roman" w:eastAsia="Times New Roman" w:hAnsi="Times New Roman" w:cs="Times New Roman"/>
          <w:b/>
          <w:bCs/>
          <w:color w:val="000000" w:themeColor="text1"/>
          <w:sz w:val="24"/>
          <w:szCs w:val="24"/>
          <w:lang w:eastAsia="tr-TR"/>
        </w:rPr>
      </w:pPr>
      <w:r w:rsidRPr="00AF006D">
        <w:rPr>
          <w:rFonts w:ascii="Times New Roman" w:eastAsia="Times New Roman" w:hAnsi="Times New Roman" w:cs="Times New Roman"/>
          <w:b/>
          <w:bCs/>
          <w:color w:val="000000" w:themeColor="text1"/>
          <w:sz w:val="24"/>
          <w:szCs w:val="24"/>
          <w:lang w:eastAsia="tr-TR"/>
        </w:rPr>
        <w:t>DÖRTYOL İLKADIM ANAOKULU</w:t>
      </w:r>
    </w:p>
    <w:p w:rsidR="00DD4247" w:rsidRPr="00AF006D" w:rsidRDefault="00DD4247" w:rsidP="00AF006D">
      <w:pPr>
        <w:spacing w:after="0" w:line="240" w:lineRule="auto"/>
        <w:jc w:val="center"/>
        <w:rPr>
          <w:rFonts w:ascii="Times New Roman" w:eastAsia="Times New Roman" w:hAnsi="Times New Roman" w:cs="Times New Roman"/>
          <w:b/>
          <w:bCs/>
          <w:color w:val="000000" w:themeColor="text1"/>
          <w:sz w:val="24"/>
          <w:szCs w:val="24"/>
          <w:lang w:eastAsia="tr-TR"/>
        </w:rPr>
      </w:pPr>
      <w:bookmarkStart w:id="0" w:name="_GoBack"/>
      <w:bookmarkEnd w:id="0"/>
      <w:proofErr w:type="gramStart"/>
      <w:r w:rsidRPr="00AF006D">
        <w:rPr>
          <w:rFonts w:ascii="Times New Roman" w:eastAsia="Times New Roman" w:hAnsi="Times New Roman" w:cs="Times New Roman"/>
          <w:b/>
          <w:bCs/>
          <w:color w:val="000000" w:themeColor="text1"/>
          <w:sz w:val="24"/>
          <w:szCs w:val="24"/>
          <w:lang w:eastAsia="tr-TR"/>
        </w:rPr>
        <w:t>e</w:t>
      </w:r>
      <w:proofErr w:type="gramEnd"/>
      <w:r w:rsidRPr="00AF006D">
        <w:rPr>
          <w:rFonts w:ascii="Times New Roman" w:eastAsia="Times New Roman" w:hAnsi="Times New Roman" w:cs="Times New Roman"/>
          <w:b/>
          <w:bCs/>
          <w:color w:val="000000" w:themeColor="text1"/>
          <w:sz w:val="24"/>
          <w:szCs w:val="24"/>
          <w:lang w:eastAsia="tr-TR"/>
        </w:rPr>
        <w:t>-</w:t>
      </w:r>
      <w:r w:rsidR="00AF006D" w:rsidRPr="00AF006D">
        <w:rPr>
          <w:rFonts w:ascii="Times New Roman" w:eastAsia="Times New Roman" w:hAnsi="Times New Roman" w:cs="Times New Roman"/>
          <w:b/>
          <w:bCs/>
          <w:color w:val="000000" w:themeColor="text1"/>
          <w:sz w:val="24"/>
          <w:szCs w:val="24"/>
          <w:lang w:eastAsia="tr-TR"/>
        </w:rPr>
        <w:t>GÜVENLİK</w:t>
      </w:r>
      <w:r w:rsidRPr="00AF006D">
        <w:rPr>
          <w:rFonts w:ascii="Times New Roman" w:eastAsia="Times New Roman" w:hAnsi="Times New Roman" w:cs="Times New Roman"/>
          <w:b/>
          <w:bCs/>
          <w:color w:val="000000" w:themeColor="text1"/>
          <w:sz w:val="24"/>
          <w:szCs w:val="24"/>
          <w:lang w:eastAsia="tr-TR"/>
        </w:rPr>
        <w:t xml:space="preserve"> POLİTİKASI ve AMAÇLARI</w:t>
      </w:r>
    </w:p>
    <w:p w:rsidR="00AF006D" w:rsidRPr="00AF006D" w:rsidRDefault="00AF006D" w:rsidP="00AF006D">
      <w:pPr>
        <w:spacing w:after="0" w:line="240" w:lineRule="auto"/>
        <w:jc w:val="center"/>
        <w:rPr>
          <w:rFonts w:ascii="Times New Roman" w:eastAsia="Times New Roman" w:hAnsi="Times New Roman" w:cs="Times New Roman"/>
          <w:color w:val="000000" w:themeColor="text1"/>
          <w:sz w:val="24"/>
          <w:szCs w:val="24"/>
          <w:lang w:eastAsia="tr-TR"/>
        </w:rPr>
      </w:pP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1. Okulumuz, E-güvenliğin teknolojiyi kullanırken, dijital dünyadaki bireylerin korunması için gerekli çalışmalar yapılmaktadır.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2. Okulumuzda, çocukların sanal ortamda karşılaştıkları olumsuzlukları bilmeleri ve bu olumsuzluklardan uzak durma yollarını öğrenmeleri için gerekli çalışmalar yapmaktadır.</w:t>
      </w:r>
    </w:p>
    <w:p w:rsidR="00AF006D" w:rsidRDefault="00AF006D" w:rsidP="00DD4247">
      <w:pPr>
        <w:spacing w:after="0" w:line="240" w:lineRule="auto"/>
        <w:ind w:hanging="360"/>
        <w:rPr>
          <w:rFonts w:ascii="Times New Roman" w:eastAsia="Times New Roman" w:hAnsi="Times New Roman" w:cs="Times New Roman"/>
          <w:color w:val="000000" w:themeColor="text1"/>
          <w:sz w:val="24"/>
          <w:szCs w:val="24"/>
          <w:lang w:eastAsia="tr-TR"/>
        </w:rPr>
      </w:pPr>
    </w:p>
    <w:p w:rsidR="00DD4247" w:rsidRPr="00AF006D" w:rsidRDefault="00AF006D" w:rsidP="00DD4247">
      <w:pPr>
        <w:spacing w:after="0" w:line="240" w:lineRule="auto"/>
        <w:ind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3</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E-Güvenlik politikasının amacı;</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Teknolojinin riskleri ve yararları konusunda öğrencilerimizi, velilerimizi ve çalışanlarımızı bilinçlendirmek.</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hanging="1004"/>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4</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Tüm çalışanların kilit sorumlulukları şunlardır: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Milli Eğitim Bakanlığından gelen bilişimle ilgili direktifleri takip etmek ve uygulamak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Okul sistemlerinin güvenliğinden sorumlu olmak.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Yeni ve gelişmekte olan teknolojiler kullanıldığında iyi uygulamaları modellemek.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Olumlu öğrenme fırsatlarına vurgu yapmak.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5. Bu alanda mesleki gelişim için kişisel sorumluluk almak.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6. Çocukların internet ortamında kendilerini teşhir edici, kimliklerini açığa çıkarıcı paylaşımlar yapmasına karşı oluşabilecek sakıncalar konusunda bilgilendirici programlar yapmak.</w:t>
      </w:r>
    </w:p>
    <w:p w:rsid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Ebeveynlerin başlıca sorumlulukları şunlardır: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Okulun politikalarını okumak, çocuklarını bu politikaya bağlı kalmaya teşvik etmek ve uygun olduğunca kendilerinin de bağlı kalmasını sağlamak.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Teknoloji ve sosyal medyanın güvenli ve uygun kullanımını modellemek.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Davranışlarında, çocuğun çevrimiçi olarak zarar görme tehlikesi altında olduğunu gösteren değişiklikleri belirlemek.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Okul veya diğer uygun kurumlardan, kendileri veya çocukları çevrimiçi problem veya sorunlarla karşılaşırsa yardım veya destek istemek.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5. Okulun e güvenlik politikalarının oluşturulmasına katkıda sağlamak.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6. Öğrenme platformları ve diğer ağ kaynakları gibi okul sistemlerini güvenli ve uygun bir şekilde kullanmak.</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7. </w:t>
      </w:r>
      <w:r w:rsidR="00AF006D">
        <w:rPr>
          <w:rFonts w:ascii="Times New Roman" w:eastAsia="Times New Roman" w:hAnsi="Times New Roman" w:cs="Times New Roman"/>
          <w:color w:val="000000" w:themeColor="text1"/>
          <w:sz w:val="24"/>
          <w:szCs w:val="24"/>
          <w:lang w:eastAsia="tr-TR"/>
        </w:rPr>
        <w:t>T</w:t>
      </w:r>
      <w:r w:rsidRPr="00AF006D">
        <w:rPr>
          <w:rFonts w:ascii="Times New Roman" w:eastAsia="Times New Roman" w:hAnsi="Times New Roman" w:cs="Times New Roman"/>
          <w:color w:val="000000" w:themeColor="text1"/>
          <w:sz w:val="24"/>
          <w:szCs w:val="24"/>
          <w:lang w:eastAsia="tr-TR"/>
        </w:rPr>
        <w:t>eknolojilerin getirdiği fırsatlar ve risklerle ilgili olarak kendi bilinci ve öğrenimlerinden sorumlu olmak.</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6</w:t>
      </w:r>
      <w:r w:rsidR="00DD4247" w:rsidRPr="00AF006D">
        <w:rPr>
          <w:rFonts w:ascii="Times New Roman" w:eastAsia="Times New Roman" w:hAnsi="Times New Roman" w:cs="Times New Roman"/>
          <w:b/>
          <w:bCs/>
          <w:color w:val="000000" w:themeColor="text1"/>
          <w:sz w:val="24"/>
          <w:szCs w:val="24"/>
          <w:lang w:eastAsia="tr-TR"/>
        </w:rPr>
        <w:t>.  Okul web sitesinin yönetilmesi;</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Web sitesinde iletişim bilgileri okul adresi, e-posta ve telefon numarası olacaktır. Öğrencilerin kişisel bilgileri yayınlanmayacaktır.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Okul Müdürü yayınlanan çevrimiçi içerik için genel yayın sorumluluğunu alacak ve bilgilerin doğru ve uygun olmasını sağlayacaktır.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xml:space="preserve">3. Web sitesi, erişilebilirlik fikri mülkiyet haklarına saygı, gizlilik politikaları ve telif hakkı da </w:t>
      </w:r>
      <w:proofErr w:type="gramStart"/>
      <w:r w:rsidRPr="00AF006D">
        <w:rPr>
          <w:rFonts w:ascii="Times New Roman" w:eastAsia="Times New Roman" w:hAnsi="Times New Roman" w:cs="Times New Roman"/>
          <w:color w:val="000000" w:themeColor="text1"/>
          <w:sz w:val="24"/>
          <w:szCs w:val="24"/>
          <w:lang w:eastAsia="tr-TR"/>
        </w:rPr>
        <w:t>dahil</w:t>
      </w:r>
      <w:proofErr w:type="gramEnd"/>
      <w:r w:rsidRPr="00AF006D">
        <w:rPr>
          <w:rFonts w:ascii="Times New Roman" w:eastAsia="Times New Roman" w:hAnsi="Times New Roman" w:cs="Times New Roman"/>
          <w:color w:val="000000" w:themeColor="text1"/>
          <w:sz w:val="24"/>
          <w:szCs w:val="24"/>
          <w:lang w:eastAsia="tr-TR"/>
        </w:rPr>
        <w:t xml:space="preserve"> olmak üzere okulun yayın yönergelerine uyacaktır.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Öğrenci çalışmaları öğrencilerin izniyle ya da ebeveynlerinin izniyle yayınlanacaktır.</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5. Okul web sitesinin yönetici hesabı, uygun bir şekilde güçlü şifreyle şifrelenerek korunacaktır.</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426"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7</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Çevrimiçi görüntü ve videolar yayınlama</w:t>
      </w:r>
    </w:p>
    <w:p w:rsidR="00AF006D" w:rsidRPr="00AF006D" w:rsidRDefault="00DD4247" w:rsidP="00AF006D">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Okul, paylaşılan tüm resimlerin ve videoların okul resim kullanımı politikasına uygun şekilde kullanılmasını sağlayacaktır.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Görüntü politikasına uygun olarak, öğrencilerin resimlerinin / videolarının elektronik olarak ebeveynlerin izni alınacaktır.</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426"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8.</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İçerik</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1.İnternetin ve ilgili cihazların uygun ve güvenli derslik kullanımı;</w:t>
      </w:r>
    </w:p>
    <w:p w:rsidR="00DD4247" w:rsidRPr="00AF006D" w:rsidRDefault="00DD4247" w:rsidP="00DD4247">
      <w:pPr>
        <w:spacing w:after="0" w:line="240" w:lineRule="auto"/>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Okulun  internet erişimi eğitimi geliştirmek ve genişletmek için tasarlanacaktır.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2. İnternet erişim seviyeleri müfredat gerekliliklerini ve öğrencilerin yaş ve yeteneklerini yansıtacak şekilde gözden geçirilecektir.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3. Çalışanların, tüm üyeleri, çocukları korumak için tek başına filtrelemeye güvenmeyeceklerinin farkındadır ve gözetim, sınıf yönetimi ve güvenli ve sorumlu kullanım eğitimi önemlidir.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4.İçerik; Öğrencilerin yaşlarına ve yeteneklerine uygun olacaktır.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5.Tüm okul ait cihazlar, okulun Kabul Edilebilir Kullanım Politikasına uygun olarak ve uygun güvenlik ve güvenlik önlemleri alınarak kullanılacaktır.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6.Personel üyeleri, web sitelerini, araçlarını ve uygulamalarını sınıfta kullanmadan önce veya evde kullanmayı önerirken daima değerlendirecektir.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xml:space="preserve">               7.Öğrenciler, bilginin konumlanması, alınması ve değerlendirilmesi becerileri de </w:t>
      </w:r>
      <w:proofErr w:type="gramStart"/>
      <w:r w:rsidRPr="00AF006D">
        <w:rPr>
          <w:rFonts w:ascii="Times New Roman" w:eastAsia="Times New Roman" w:hAnsi="Times New Roman" w:cs="Times New Roman"/>
          <w:color w:val="000000" w:themeColor="text1"/>
          <w:sz w:val="24"/>
          <w:szCs w:val="24"/>
          <w:lang w:eastAsia="tr-TR"/>
        </w:rPr>
        <w:t>dahil</w:t>
      </w:r>
      <w:proofErr w:type="gramEnd"/>
      <w:r w:rsidRPr="00AF006D">
        <w:rPr>
          <w:rFonts w:ascii="Times New Roman" w:eastAsia="Times New Roman" w:hAnsi="Times New Roman" w:cs="Times New Roman"/>
          <w:color w:val="000000" w:themeColor="text1"/>
          <w:sz w:val="24"/>
          <w:szCs w:val="24"/>
          <w:lang w:eastAsia="tr-TR"/>
        </w:rPr>
        <w:t xml:space="preserve"> olmak üzere, İnternette araştırmada etkili kullanımı konusunda eğitilecektir.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8.Okul, personelin ve öğrencilerin İnternet´ten türetilen materyallerin telif hakkı yasalarına uygun olmasını gözetecektir.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9.Öğrencilere, okudukları ve ya gösterilen bilgilerin doğruluğunu kabul etmeden önce eleştirel düşünmeleri öğretilecektir.</w:t>
      </w:r>
    </w:p>
    <w:p w:rsidR="00DD4247" w:rsidRPr="00AF006D" w:rsidRDefault="00DD4247" w:rsidP="00DD4247">
      <w:pPr>
        <w:spacing w:after="0" w:line="240" w:lineRule="auto"/>
        <w:ind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10. Okul, öğrencileri ve çalışanlarımızın güvenli ve gizli bir ortamda iletişim kurmalarını ve işbirliği yapmalarını sağlamak için interneti kullanmaktadır.</w:t>
      </w:r>
    </w:p>
    <w:p w:rsidR="00DD4247" w:rsidRPr="00AF006D" w:rsidRDefault="00DD4247" w:rsidP="00DD4247">
      <w:pPr>
        <w:spacing w:after="0" w:line="240" w:lineRule="auto"/>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426"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9</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Kişisel Cihazların ve Cep Telefonlarının Kullanımı</w:t>
      </w:r>
    </w:p>
    <w:p w:rsidR="00DD4247" w:rsidRPr="00AF006D" w:rsidRDefault="00DD4247" w:rsidP="00DD4247">
      <w:pPr>
        <w:spacing w:after="0" w:line="240" w:lineRule="auto"/>
        <w:ind w:left="709"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Okul toplumu,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DD4247" w:rsidRPr="00AF006D" w:rsidRDefault="00DD4247" w:rsidP="00AF006D">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Personelin kişisel cihazlar ve cep telefonları kullanımı</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Personel herhangi bir cihazı çocukların gözetimsiz kullanımına izin vermez</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xml:space="preserve">2.    Personel, kişisel telefonların ve cihazların herhangi bir şekilde kullanımının daima veri koruma ve ilgili okul politikası ve </w:t>
      </w:r>
      <w:proofErr w:type="gramStart"/>
      <w:r w:rsidRPr="00AF006D">
        <w:rPr>
          <w:rFonts w:ascii="Times New Roman" w:eastAsia="Times New Roman" w:hAnsi="Times New Roman" w:cs="Times New Roman"/>
          <w:color w:val="000000" w:themeColor="text1"/>
          <w:sz w:val="24"/>
          <w:szCs w:val="24"/>
          <w:lang w:eastAsia="tr-TR"/>
        </w:rPr>
        <w:t>prosedürleri</w:t>
      </w:r>
      <w:proofErr w:type="gramEnd"/>
      <w:r w:rsidRPr="00AF006D">
        <w:rPr>
          <w:rFonts w:ascii="Times New Roman" w:eastAsia="Times New Roman" w:hAnsi="Times New Roman" w:cs="Times New Roman"/>
          <w:color w:val="000000" w:themeColor="text1"/>
          <w:sz w:val="24"/>
          <w:szCs w:val="24"/>
          <w:lang w:eastAsia="tr-TR"/>
        </w:rPr>
        <w:t xml:space="preserve"> uyarınca yerine getirilmesini sağlayacaktır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Personel kişisel cep telefonları ve cihazları ders saatlerinde kapatılıp / sessiz moda geçirilir.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Acil durumlarda okul idaresi tarafından izin verilmişse, kişisel cep telefonları veya cihazları kullanılabilir.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5.    Bir personel okul politikasını ihlal ettiği durumlarda disiplin işlemi yapılır.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6.    Personel cep telefonunda veya kişisel cihazında yasal olmayan hiçbir sakıncalı içerik bulundurmaz.</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11</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Ziyaretçiler kişisel cihazların ve cep telefonlarının kullanılması</w:t>
      </w:r>
    </w:p>
    <w:p w:rsidR="00DD4247" w:rsidRPr="00AF006D" w:rsidRDefault="00DD4247" w:rsidP="00DD4247">
      <w:pPr>
        <w:spacing w:after="0" w:line="240" w:lineRule="auto"/>
        <w:ind w:left="851"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Ebeveynler ve ziyaretçiler, okulun kabul edilebilir kullanım politikasına uygun olarak cep telefonlarını ve kişisel cihazları kullanmalıdır.</w:t>
      </w:r>
    </w:p>
    <w:p w:rsidR="00DD4247" w:rsidRPr="00AF006D" w:rsidRDefault="00DD4247" w:rsidP="00DD4247">
      <w:pPr>
        <w:spacing w:after="0" w:line="240" w:lineRule="auto"/>
        <w:ind w:left="851"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Fotoğraflar veya videolar çekmek için ziyaretçiler ve ebeveynler tarafından cep telefonlarının veya kişisel cihazların kullanılması, okul resim kullanımı politikasına uygun olarak gerçekleştirilmelidir.</w:t>
      </w:r>
    </w:p>
    <w:p w:rsidR="00DD4247" w:rsidRPr="00AF006D" w:rsidRDefault="00DD4247" w:rsidP="00DD4247">
      <w:pPr>
        <w:spacing w:after="0" w:line="240" w:lineRule="auto"/>
        <w:ind w:left="851"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Okul, ziyaretçilere kullanım beklentilerini bildirecektir.</w:t>
      </w:r>
    </w:p>
    <w:p w:rsidR="00DD4247" w:rsidRPr="00AF006D" w:rsidRDefault="00DD4247" w:rsidP="00DD4247">
      <w:pPr>
        <w:spacing w:after="0" w:line="240" w:lineRule="auto"/>
        <w:ind w:left="851"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Personelin uygun ve güvenli olduğunda sorunlara karşı çıkması beklenir ve her zaman ziyaretçilerin herhangi bir ihlalini idareye bildirecektir.</w:t>
      </w:r>
    </w:p>
    <w:p w:rsidR="00DD4247" w:rsidRPr="00AF006D" w:rsidRDefault="00DD4247" w:rsidP="00DD4247">
      <w:pPr>
        <w:spacing w:after="0" w:line="240" w:lineRule="auto"/>
        <w:ind w:left="851"/>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12</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Çocukların ve gençlerin katılımı ve eğitimi</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Öğrenciler arasında güvenli ve sorumlu internet kullanımının önemi ile ilgili farkındalık yaratmak için bilgilendirmeler yapılır.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Güvenli ve sorumlu kullanım ile ilgili bilgilendirmeler internet erişiminden önce yapılacaktır.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Öğrenciler, e güvenlik internet kullanım politikasını, yaşlarına ve yeteneklerine uygun bir şekilde okumak ve anlamak için desteklenecektir.</w:t>
      </w:r>
    </w:p>
    <w:p w:rsidR="00DD4247" w:rsidRPr="00AF006D" w:rsidRDefault="00DD4247" w:rsidP="00DD4247">
      <w:pPr>
        <w:spacing w:after="0" w:line="240" w:lineRule="auto"/>
        <w:ind w:left="709"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İnternetin ve teknolojinin güvenli ve sorumlu kullanımı, müfredatta ve tüm konularda güçlenecektir.</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284"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13</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Personelin katılımı ve eğitimi</w:t>
      </w:r>
    </w:p>
    <w:p w:rsidR="00DD4247" w:rsidRPr="00AF006D" w:rsidRDefault="00DD4247" w:rsidP="00DD4247">
      <w:pPr>
        <w:spacing w:after="0" w:line="240" w:lineRule="auto"/>
        <w:ind w:left="709"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Personel, İnternet trafiğinin izlenebileceğini ve tek bir kullanıcıya kadar izlenebileceğinin farkında olacak. Okul sistemlerini ve cihazlarını kullanırken takdir yetkisi ve profesyonel davranış gereklidir.</w:t>
      </w:r>
    </w:p>
    <w:p w:rsidR="00DD4247" w:rsidRPr="00AF006D" w:rsidRDefault="00DD4247" w:rsidP="00DD4247">
      <w:pPr>
        <w:spacing w:after="0" w:line="240" w:lineRule="auto"/>
        <w:ind w:left="709"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Personelin tüm üyelerine, profesyonel ve kişisel olarak, güvenli ve sorumlu İnternet kullanımı konusunda güncel ve uygun personel eğitimi, düzenli temelde çeşitli şekillerde sağlanacaktır.</w:t>
      </w:r>
    </w:p>
    <w:p w:rsidR="00DD4247" w:rsidRPr="00AF006D" w:rsidRDefault="00DD4247" w:rsidP="00DD4247">
      <w:pPr>
        <w:spacing w:after="0" w:line="240" w:lineRule="auto"/>
        <w:ind w:left="709" w:hanging="360"/>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Çalışanlar çevrimiçi davranışlarının okuldaki rolü ve itibarını etkileyebileceğinin farkına varacaktır. Mesleği veya kurumu küçük düşürücü davranış  tespit edilmesi durumunda, kamusal, disiplin veya hukuki önlemler alınabilir.</w:t>
      </w:r>
    </w:p>
    <w:p w:rsidR="00DD4247" w:rsidRPr="00AF006D" w:rsidRDefault="00DD4247" w:rsidP="00DD4247">
      <w:pPr>
        <w:spacing w:after="0" w:line="240" w:lineRule="auto"/>
        <w:ind w:left="709"/>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142"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14</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Ebeveynlerin katılımı ve eğitimi</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Okulumuz, çocukların internetin ve dijital teknolojinin güvenilir ve sorumlu kullanıcıları olabilmesi için ana-babaların oynayacakları önemli bir role sahip olduklarını kabul eder.</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2.    Ebeveynlerin dikkatleri, okul açıklamaları ve okul web sitesinde okul çevrimiçi güvenlik (e-Güvenlik) politikasına ve beklentilerine yönelecektir.</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3.    Okulumuzun bir parçası olarak ebeveynlerin çevrimiçi güvenlik bilgilerini okumaları istenecektir.</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Ebeveynler, okulun e güvenlik politikasını okumaya ve çocuklarıyla etkilerini tartışmaya teşvik edilecektir.</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5.    E güvenlik konusunda ebeveynler için bilgi ve rehberlik, ebeveynlere çeşitli biçimlerde sunulacaktır.</w:t>
      </w:r>
    </w:p>
    <w:p w:rsidR="00DD4247" w:rsidRPr="00AF006D" w:rsidRDefault="00DD4247" w:rsidP="00DD4247">
      <w:pPr>
        <w:spacing w:after="0" w:line="240" w:lineRule="auto"/>
        <w:ind w:left="567" w:hanging="284"/>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6.    Ebeveynlerin, çevrimiçi olarak çocukları için olumlu davranışları rol modellemeleri teşvik edilecektir.</w:t>
      </w:r>
    </w:p>
    <w:p w:rsidR="00DD4247" w:rsidRPr="00AF006D" w:rsidRDefault="00DD4247" w:rsidP="00DD4247">
      <w:pPr>
        <w:spacing w:after="0" w:line="240" w:lineRule="auto"/>
        <w:ind w:left="567"/>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w:t>
      </w:r>
    </w:p>
    <w:p w:rsidR="00DD4247" w:rsidRPr="00AF006D" w:rsidRDefault="00AF006D" w:rsidP="00DD4247">
      <w:pPr>
        <w:spacing w:after="0" w:line="240" w:lineRule="auto"/>
        <w:ind w:left="142" w:hanging="360"/>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15</w:t>
      </w:r>
      <w:r w:rsidR="00DD4247" w:rsidRPr="00AF006D">
        <w:rPr>
          <w:rFonts w:ascii="Times New Roman" w:eastAsia="Times New Roman" w:hAnsi="Times New Roman" w:cs="Times New Roman"/>
          <w:color w:val="000000" w:themeColor="text1"/>
          <w:sz w:val="24"/>
          <w:szCs w:val="24"/>
          <w:lang w:eastAsia="tr-TR"/>
        </w:rPr>
        <w:t>.  </w:t>
      </w:r>
      <w:r w:rsidR="00DD4247" w:rsidRPr="00AF006D">
        <w:rPr>
          <w:rFonts w:ascii="Times New Roman" w:eastAsia="Times New Roman" w:hAnsi="Times New Roman" w:cs="Times New Roman"/>
          <w:b/>
          <w:bCs/>
          <w:color w:val="000000" w:themeColor="text1"/>
          <w:sz w:val="24"/>
          <w:szCs w:val="24"/>
          <w:lang w:eastAsia="tr-TR"/>
        </w:rPr>
        <w:t>Çevrimiçi Olaylara ve Koruma sorunlarına yanıt verme</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    Okulun tüm üyeleri, cinsel içerikli mesajlaşma, çevrimiçi / siber zorbalık vb. dâhil olmak üzere karşılaşılabilecek çevrimiçi risklerin çeşitliliğinden haberdar edilecektir.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lastRenderedPageBreak/>
        <w:t xml:space="preserve">2.    Okulun tüm üyeleri, filtreleme, cinsel içerikli mesajlaşma, siber zorbalık, yasadışı içerik ihlali vb. gibi çevrimiçi güvenlik (e-Güvenlik) endişelerini bildirme </w:t>
      </w:r>
      <w:proofErr w:type="gramStart"/>
      <w:r w:rsidRPr="00AF006D">
        <w:rPr>
          <w:rFonts w:ascii="Times New Roman" w:eastAsia="Times New Roman" w:hAnsi="Times New Roman" w:cs="Times New Roman"/>
          <w:color w:val="000000" w:themeColor="text1"/>
          <w:sz w:val="24"/>
          <w:szCs w:val="24"/>
          <w:lang w:eastAsia="tr-TR"/>
        </w:rPr>
        <w:t>prosedürü</w:t>
      </w:r>
      <w:proofErr w:type="gramEnd"/>
      <w:r w:rsidRPr="00AF006D">
        <w:rPr>
          <w:rFonts w:ascii="Times New Roman" w:eastAsia="Times New Roman" w:hAnsi="Times New Roman" w:cs="Times New Roman"/>
          <w:color w:val="000000" w:themeColor="text1"/>
          <w:sz w:val="24"/>
          <w:szCs w:val="24"/>
          <w:lang w:eastAsia="tr-TR"/>
        </w:rPr>
        <w:t xml:space="preserve"> hakkında bilgilendirilecektir.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xml:space="preserve">3.    İnternet´in yanlış kullanımı ile ilgili şikâyetler, okulun şikâyet </w:t>
      </w:r>
      <w:proofErr w:type="gramStart"/>
      <w:r w:rsidRPr="00AF006D">
        <w:rPr>
          <w:rFonts w:ascii="Times New Roman" w:eastAsia="Times New Roman" w:hAnsi="Times New Roman" w:cs="Times New Roman"/>
          <w:color w:val="000000" w:themeColor="text1"/>
          <w:sz w:val="24"/>
          <w:szCs w:val="24"/>
          <w:lang w:eastAsia="tr-TR"/>
        </w:rPr>
        <w:t>prosedürleri</w:t>
      </w:r>
      <w:proofErr w:type="gramEnd"/>
      <w:r w:rsidRPr="00AF006D">
        <w:rPr>
          <w:rFonts w:ascii="Times New Roman" w:eastAsia="Times New Roman" w:hAnsi="Times New Roman" w:cs="Times New Roman"/>
          <w:color w:val="000000" w:themeColor="text1"/>
          <w:sz w:val="24"/>
          <w:szCs w:val="24"/>
          <w:lang w:eastAsia="tr-TR"/>
        </w:rPr>
        <w:t xml:space="preserve"> kapsamında ele alınacaktır.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4.    Personelin okuldaki interneti yanlış kullanımı ile ilgili herhangi bir şikâyet okul müdürüne yönlendirilecektir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 xml:space="preserve">5.    Okul şikâyet </w:t>
      </w:r>
      <w:proofErr w:type="gramStart"/>
      <w:r w:rsidRPr="00AF006D">
        <w:rPr>
          <w:rFonts w:ascii="Times New Roman" w:eastAsia="Times New Roman" w:hAnsi="Times New Roman" w:cs="Times New Roman"/>
          <w:color w:val="000000" w:themeColor="text1"/>
          <w:sz w:val="24"/>
          <w:szCs w:val="24"/>
          <w:lang w:eastAsia="tr-TR"/>
        </w:rPr>
        <w:t>prosedürü</w:t>
      </w:r>
      <w:proofErr w:type="gramEnd"/>
      <w:r w:rsidRPr="00AF006D">
        <w:rPr>
          <w:rFonts w:ascii="Times New Roman" w:eastAsia="Times New Roman" w:hAnsi="Times New Roman" w:cs="Times New Roman"/>
          <w:color w:val="000000" w:themeColor="text1"/>
          <w:sz w:val="24"/>
          <w:szCs w:val="24"/>
          <w:lang w:eastAsia="tr-TR"/>
        </w:rPr>
        <w:t xml:space="preserve"> öğrencilere, velilere ve personele bildirilecektir.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6.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7.    Okul, çevrimiçi güvenlik (e-Güvenlik) olaylarını, uygun olduğunda, okul disiplini / davranış politikasına uygun olarak yönetir.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8.    Okul, ebeveynlere, ihtiyaç duyulduğunda bunlarla ilgili endişeleri bildirir.</w:t>
      </w:r>
    </w:p>
    <w:p w:rsidR="00DD4247" w:rsidRPr="00AF006D" w:rsidRDefault="00DD4247" w:rsidP="00DD4247">
      <w:pPr>
        <w:spacing w:after="0"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9.    Herhangi bir soruşturma tamamlandıktan sonra okul bilgi alacak, öğrenilen dersleri belirleyecek ve değişiklikleri gerektiği gibi uygulayacaktır.</w:t>
      </w:r>
    </w:p>
    <w:p w:rsidR="00DD4247" w:rsidRPr="00AF006D" w:rsidRDefault="00DD4247" w:rsidP="00DD4247">
      <w:pPr>
        <w:spacing w:line="240" w:lineRule="auto"/>
        <w:ind w:left="567" w:hanging="283"/>
        <w:rPr>
          <w:rFonts w:ascii="Times New Roman" w:eastAsia="Times New Roman" w:hAnsi="Times New Roman" w:cs="Times New Roman"/>
          <w:color w:val="000000" w:themeColor="text1"/>
          <w:sz w:val="24"/>
          <w:szCs w:val="24"/>
          <w:lang w:eastAsia="tr-TR"/>
        </w:rPr>
      </w:pPr>
      <w:r w:rsidRPr="00AF006D">
        <w:rPr>
          <w:rFonts w:ascii="Times New Roman" w:eastAsia="Times New Roman" w:hAnsi="Times New Roman" w:cs="Times New Roman"/>
          <w:color w:val="000000" w:themeColor="text1"/>
          <w:sz w:val="24"/>
          <w:szCs w:val="24"/>
          <w:lang w:eastAsia="tr-TR"/>
        </w:rPr>
        <w:t>10.  Sorunları çözmek için ebeveynlerin ve çocukların okulla ortak çalışması gerekir.</w:t>
      </w:r>
    </w:p>
    <w:p w:rsidR="00063437" w:rsidRPr="00AF006D" w:rsidRDefault="00063437">
      <w:pPr>
        <w:rPr>
          <w:rFonts w:ascii="Times New Roman" w:hAnsi="Times New Roman" w:cs="Times New Roman"/>
          <w:color w:val="000000" w:themeColor="text1"/>
          <w:sz w:val="24"/>
          <w:szCs w:val="24"/>
        </w:rPr>
      </w:pPr>
    </w:p>
    <w:sectPr w:rsidR="00063437" w:rsidRPr="00AF006D" w:rsidSect="006E2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DD4247"/>
    <w:rsid w:val="00063437"/>
    <w:rsid w:val="000A3E3E"/>
    <w:rsid w:val="006E2F8F"/>
    <w:rsid w:val="00AF006D"/>
    <w:rsid w:val="00DD42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247"/>
    <w:rPr>
      <w:b/>
      <w:bCs/>
    </w:rPr>
  </w:style>
  <w:style w:type="paragraph" w:styleId="ListeParagraf">
    <w:name w:val="List Paragraph"/>
    <w:basedOn w:val="Normal"/>
    <w:uiPriority w:val="34"/>
    <w:qFormat/>
    <w:rsid w:val="00DD424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00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F0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4247"/>
    <w:rPr>
      <w:b/>
      <w:bCs/>
    </w:rPr>
  </w:style>
  <w:style w:type="paragraph" w:styleId="ListeParagraf">
    <w:name w:val="List Paragraph"/>
    <w:basedOn w:val="Normal"/>
    <w:uiPriority w:val="34"/>
    <w:qFormat/>
    <w:rsid w:val="00DD42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1243596">
      <w:bodyDiv w:val="1"/>
      <w:marLeft w:val="0"/>
      <w:marRight w:val="0"/>
      <w:marTop w:val="0"/>
      <w:marBottom w:val="0"/>
      <w:divBdr>
        <w:top w:val="none" w:sz="0" w:space="0" w:color="auto"/>
        <w:left w:val="none" w:sz="0" w:space="0" w:color="auto"/>
        <w:bottom w:val="none" w:sz="0" w:space="0" w:color="auto"/>
        <w:right w:val="none" w:sz="0" w:space="0" w:color="auto"/>
      </w:divBdr>
      <w:divsChild>
        <w:div w:id="81151948">
          <w:marLeft w:val="0"/>
          <w:marRight w:val="0"/>
          <w:marTop w:val="300"/>
          <w:marBottom w:val="0"/>
          <w:divBdr>
            <w:top w:val="none" w:sz="0" w:space="0" w:color="auto"/>
            <w:left w:val="none" w:sz="0" w:space="0" w:color="auto"/>
            <w:bottom w:val="none" w:sz="0" w:space="0" w:color="auto"/>
            <w:right w:val="none" w:sz="0" w:space="0" w:color="auto"/>
          </w:divBdr>
          <w:divsChild>
            <w:div w:id="1753695183">
              <w:marLeft w:val="0"/>
              <w:marRight w:val="0"/>
              <w:marTop w:val="0"/>
              <w:marBottom w:val="0"/>
              <w:divBdr>
                <w:top w:val="none" w:sz="0" w:space="0" w:color="auto"/>
                <w:left w:val="none" w:sz="0" w:space="0" w:color="auto"/>
                <w:bottom w:val="none" w:sz="0" w:space="0" w:color="auto"/>
                <w:right w:val="none" w:sz="0" w:space="0" w:color="auto"/>
              </w:divBdr>
            </w:div>
          </w:divsChild>
        </w:div>
        <w:div w:id="1997420051">
          <w:marLeft w:val="0"/>
          <w:marRight w:val="0"/>
          <w:marTop w:val="0"/>
          <w:marBottom w:val="0"/>
          <w:divBdr>
            <w:top w:val="none" w:sz="0" w:space="0" w:color="auto"/>
            <w:left w:val="none" w:sz="0" w:space="0" w:color="auto"/>
            <w:bottom w:val="none" w:sz="0" w:space="0" w:color="auto"/>
            <w:right w:val="none" w:sz="0" w:space="0" w:color="auto"/>
          </w:divBdr>
        </w:div>
        <w:div w:id="2089498918">
          <w:marLeft w:val="0"/>
          <w:marRight w:val="0"/>
          <w:marTop w:val="0"/>
          <w:marBottom w:val="300"/>
          <w:divBdr>
            <w:top w:val="none" w:sz="0" w:space="0" w:color="auto"/>
            <w:left w:val="none" w:sz="0" w:space="0" w:color="auto"/>
            <w:bottom w:val="none" w:sz="0" w:space="0" w:color="auto"/>
            <w:right w:val="none" w:sz="0" w:space="0" w:color="auto"/>
          </w:divBdr>
          <w:divsChild>
            <w:div w:id="1422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smaniyekaracaoglanoo.meb.k12.tr/www/images/mansetresim.png"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1515</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rehberlik</cp:lastModifiedBy>
  <cp:revision>2</cp:revision>
  <dcterms:created xsi:type="dcterms:W3CDTF">2020-01-02T18:39:00Z</dcterms:created>
  <dcterms:modified xsi:type="dcterms:W3CDTF">2020-01-13T05:55:00Z</dcterms:modified>
</cp:coreProperties>
</file>